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B5" w:rsidRPr="00A969B5" w:rsidRDefault="00A969B5" w:rsidP="00A969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B5">
        <w:rPr>
          <w:rFonts w:ascii="Times New Roman" w:eastAsia="Times New Roman" w:hAnsi="Times New Roman" w:cs="Times New Roman"/>
          <w:b/>
          <w:sz w:val="28"/>
          <w:szCs w:val="28"/>
        </w:rPr>
        <w:t>Диктант по теме «Имя существительное»</w:t>
      </w:r>
    </w:p>
    <w:p w:rsidR="0080051D" w:rsidRDefault="00A969B5" w:rsidP="00A969B5">
      <w:r>
        <w:rPr>
          <w:rFonts w:ascii="Times New Roman" w:eastAsia="Times New Roman" w:hAnsi="Times New Roman" w:cs="Times New Roman"/>
          <w:sz w:val="24"/>
          <w:szCs w:val="24"/>
        </w:rPr>
        <w:t xml:space="preserve">       Мы с мамой решили отдохнуть летом в деревне у дедушки. Он живет в Брянской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От станции до деревни надо пройти рощей. Здесь пахнет грибами, душистой земляникой.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Хорошо побродить по роще! Ветер шевелит листочками деревьев. Сквозь густую листву пробивается луч солнца и освещает лес. От ветки к ветке протянулась серебристая паутинка. Ею паук ловит насекомых: комаров, мошек, мух.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Над верхушками деревьев в голубом небе плывут легкие облака. На открытой полянке в густой зелени прячутся головки спелой земляники, а в зарослях кустов краснеют ягоды малины.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По тропинке идем до опушки, выходим из леса и идем прямо к деревне. (97 слов)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B5"/>
    <w:rsid w:val="0080051D"/>
    <w:rsid w:val="00A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2014-07-29T12:58:00Z</dcterms:created>
  <dcterms:modified xsi:type="dcterms:W3CDTF">2014-07-29T12:59:00Z</dcterms:modified>
</cp:coreProperties>
</file>